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B87DB" w14:textId="77777777" w:rsidR="00DA16D3" w:rsidRPr="00232BF5" w:rsidRDefault="00DA16D3" w:rsidP="00DA16D3">
      <w:pPr>
        <w:pStyle w:val="1"/>
        <w:numPr>
          <w:ilvl w:val="0"/>
          <w:numId w:val="0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b/>
          <w:sz w:val="18"/>
          <w:szCs w:val="18"/>
          <w:lang w:val="ru-RU"/>
        </w:rPr>
        <w:t>Гарантийные условия DEWALT</w:t>
      </w:r>
    </w:p>
    <w:p w14:paraId="5B87C5FB" w14:textId="77777777" w:rsidR="00DA16D3" w:rsidRPr="00232BF5" w:rsidRDefault="00DA16D3" w:rsidP="00DA16D3">
      <w:pPr>
        <w:pStyle w:val="1"/>
        <w:numPr>
          <w:ilvl w:val="0"/>
          <w:numId w:val="0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02C31DE8" w14:textId="0404EA71" w:rsidR="00DA16D3" w:rsidRPr="00232BF5" w:rsidRDefault="00DA16D3" w:rsidP="00DA16D3">
      <w:pPr>
        <w:pStyle w:val="1"/>
        <w:numPr>
          <w:ilvl w:val="0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Компания </w:t>
      </w:r>
      <w:bookmarkStart w:id="0" w:name="_Hlk37676367"/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bookmarkEnd w:id="0"/>
      <w:r w:rsidRPr="00232BF5">
        <w:rPr>
          <w:rFonts w:ascii="Times New Roman" w:hAnsi="Times New Roman" w:cs="Times New Roman"/>
          <w:sz w:val="18"/>
          <w:szCs w:val="18"/>
          <w:lang w:val="ru-RU"/>
        </w:rPr>
        <w:t>уверена в качестве выпускаемой продукции и поэтому предлагает уникальные гарантийные условия для профессиональных пользователей своего инструмента. Данные гарантийные условия являются дополнительными и не ущемляют Ваши права как профессионального, так и не профессионального пользователя. Настоящая гарантия действует в пределах территории государств-членов Европейского Союза, Европейской зоны свободной торговли, Российской Федерации, СНГ.</w:t>
      </w:r>
    </w:p>
    <w:p w14:paraId="125EFA17" w14:textId="77777777" w:rsidR="00DA16D3" w:rsidRPr="00232BF5" w:rsidRDefault="00DA16D3" w:rsidP="00DA16D3">
      <w:pPr>
        <w:pStyle w:val="1"/>
        <w:numPr>
          <w:ilvl w:val="0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60AD0FA9" w14:textId="77777777" w:rsidR="00DA16D3" w:rsidRPr="00232BF5" w:rsidRDefault="0071373E" w:rsidP="00DA16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b/>
          <w:sz w:val="18"/>
          <w:szCs w:val="18"/>
          <w:lang w:val="ru-RU"/>
        </w:rPr>
        <w:t>3</w:t>
      </w:r>
      <w:r w:rsidR="00DA16D3" w:rsidRPr="00232B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Год</w:t>
      </w:r>
      <w:r w:rsidRPr="00232BF5">
        <w:rPr>
          <w:rFonts w:ascii="Times New Roman" w:hAnsi="Times New Roman" w:cs="Times New Roman"/>
          <w:b/>
          <w:sz w:val="18"/>
          <w:szCs w:val="18"/>
          <w:lang w:val="ru-RU"/>
        </w:rPr>
        <w:t>а</w:t>
      </w:r>
      <w:r w:rsidR="00DA16D3" w:rsidRPr="00232B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Гарантии DEWALT</w:t>
      </w:r>
      <w:r w:rsidR="00DA16D3" w:rsidRPr="00232BF5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r w:rsidR="00DA16D3" w:rsidRPr="00232B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14:paraId="6A3EA5ED" w14:textId="4BA2B695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Style w:val="A0"/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 xml:space="preserve">Если Ваш инструмент DEWALT выйдет из строя в </w:t>
      </w:r>
      <w:r w:rsidRPr="00232BF5">
        <w:rPr>
          <w:rStyle w:val="A0"/>
          <w:rFonts w:ascii="Times New Roman" w:hAnsi="Times New Roman" w:cs="Times New Roman"/>
          <w:color w:val="auto"/>
          <w:sz w:val="18"/>
          <w:szCs w:val="18"/>
          <w:lang w:val="ru-RU"/>
        </w:rPr>
        <w:t xml:space="preserve">течение </w:t>
      </w:r>
      <w:r w:rsidR="0071373E" w:rsidRPr="00232BF5">
        <w:rPr>
          <w:rStyle w:val="A0"/>
          <w:rFonts w:ascii="Times New Roman" w:hAnsi="Times New Roman" w:cs="Times New Roman"/>
          <w:color w:val="auto"/>
          <w:sz w:val="18"/>
          <w:szCs w:val="18"/>
          <w:lang w:val="ru-RU"/>
        </w:rPr>
        <w:t>36</w:t>
      </w:r>
      <w:r w:rsidRPr="00232BF5">
        <w:rPr>
          <w:rStyle w:val="A0"/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месяцев с момента покупки по причинам, связанным </w:t>
      </w:r>
      <w:r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 xml:space="preserve">с качеством материалов или сборки,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>, согласно п. 2.4 настоящих условий, гарантирует бесплатную замену всех дефектных деталей или, по своему усмотрению, замену самого изделия целиком.</w:t>
      </w:r>
    </w:p>
    <w:p w14:paraId="007065A5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Style w:val="A0"/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>При покупке изделия требуйте проверки его комплектности и исправности в Вашем присутствии, инструкцию по эксплуатации и заполненный гарантийный талон на русском языке.</w:t>
      </w:r>
    </w:p>
    <w:p w14:paraId="72F817AC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Style w:val="A0"/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>В гарантийном талоне должны быть внесены следующие данные: модель инструмента, дата продажи, серийный номер, дата производства инструмента</w:t>
      </w:r>
      <w:r w:rsidR="00276CA7"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>, аккумулятора или зарядного устройства</w:t>
      </w:r>
      <w:r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>; название, печать и подпись торговой организации. При отсутствии у Вас правильно заполненного гарантийного талона, а также несоответствия указанных в нем данных, мы будем вынуждены отклонить Ваши претензии по качеству данного изделия.</w:t>
      </w:r>
    </w:p>
    <w:p w14:paraId="32B10C2F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Style w:val="A0"/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>Во избежание недоразумений убедительно просим Вас перед началом работы с изделием внимательно ознакомиться с инструкцией по его эксплуатации.</w:t>
      </w:r>
    </w:p>
    <w:p w14:paraId="4D2D3F44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Style w:val="A0"/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>Правовой основой настоящих гарантийных условий является действующее Законодательство. Срок службы изделия составляет 5 лет со дня продажи.</w:t>
      </w:r>
    </w:p>
    <w:p w14:paraId="5BE0E586" w14:textId="77777777" w:rsidR="00DA16D3" w:rsidRPr="00232BF5" w:rsidRDefault="00DA16D3" w:rsidP="00DA16D3">
      <w:pPr>
        <w:pStyle w:val="1"/>
        <w:numPr>
          <w:ilvl w:val="0"/>
          <w:numId w:val="0"/>
        </w:numPr>
        <w:tabs>
          <w:tab w:val="left" w:pos="426"/>
        </w:tabs>
        <w:spacing w:after="0"/>
        <w:jc w:val="both"/>
        <w:rPr>
          <w:rStyle w:val="A0"/>
          <w:rFonts w:ascii="Times New Roman" w:hAnsi="Times New Roman" w:cs="Times New Roman"/>
          <w:sz w:val="18"/>
          <w:szCs w:val="18"/>
          <w:lang w:val="ru-RU"/>
        </w:rPr>
      </w:pPr>
    </w:p>
    <w:p w14:paraId="5DD22D01" w14:textId="77777777" w:rsidR="00DA16D3" w:rsidRPr="00232BF5" w:rsidRDefault="00DA16D3" w:rsidP="00DA16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b/>
          <w:bCs/>
          <w:sz w:val="18"/>
          <w:szCs w:val="18"/>
          <w:lang w:val="ru-RU"/>
        </w:rPr>
        <w:t>Общие положения</w:t>
      </w:r>
      <w:r w:rsidRPr="00232BF5">
        <w:rPr>
          <w:rFonts w:ascii="Times New Roman" w:hAnsi="Times New Roman" w:cs="Times New Roman"/>
          <w:b/>
          <w:bCs/>
          <w:sz w:val="18"/>
          <w:szCs w:val="18"/>
          <w:lang w:val="en-US"/>
        </w:rPr>
        <w:t>:</w:t>
      </w:r>
    </w:p>
    <w:p w14:paraId="63156BB5" w14:textId="1AFBC052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 xml:space="preserve">Гарантия </w:t>
      </w:r>
      <w:r w:rsidR="00232BF5" w:rsidRPr="00232BF5">
        <w:rPr>
          <w:rFonts w:ascii="Times New Roman" w:hAnsi="Times New Roman" w:cs="Times New Roman"/>
          <w:sz w:val="18"/>
          <w:szCs w:val="18"/>
          <w:lang w:val="ru-RU"/>
        </w:rPr>
        <w:t>DEWALT</w:t>
      </w:r>
      <w:r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 xml:space="preserve"> доступна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первому владельцу электроинструмента DEWALT, купившего его у официального дилера для целевого использования. </w:t>
      </w:r>
      <w:r w:rsidRPr="00232BF5">
        <w:rPr>
          <w:rFonts w:ascii="Times New Roman" w:hAnsi="Times New Roman" w:cs="Times New Roman"/>
          <w:b/>
          <w:bCs/>
          <w:sz w:val="18"/>
          <w:szCs w:val="18"/>
          <w:lang w:val="ru-RU"/>
        </w:rPr>
        <w:t>Данные гарантийные условия не распространяются на пользователей, купивших электроинструмент для целей перепродажи или сдачи в прокат.</w:t>
      </w:r>
    </w:p>
    <w:p w14:paraId="47D1F19E" w14:textId="0B1F137B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Данная гарантия не подлежит передач</w:t>
      </w:r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е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кому-либо и действительна только для первого владельца, купившего и зарегистрировавшего продукт, как указано выше в п 2.1.</w:t>
      </w:r>
    </w:p>
    <w:p w14:paraId="5C2F25B2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Данная гарантия применима к профессиональному электроинструменту DEWALT, если не указано иное.</w:t>
      </w:r>
    </w:p>
    <w:p w14:paraId="17C5FBB4" w14:textId="77777777" w:rsidR="00DA16D3" w:rsidRPr="00232BF5" w:rsidRDefault="0071373E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eastAsia="Times New Roman" w:hAnsi="Times New Roman" w:cs="Times New Roman"/>
          <w:sz w:val="18"/>
          <w:szCs w:val="18"/>
          <w:lang w:val="ru-RU" w:eastAsia="en-GB"/>
        </w:rPr>
        <w:t>Три года</w:t>
      </w:r>
      <w:r w:rsidR="00DA16D3" w:rsidRPr="00232BF5">
        <w:rPr>
          <w:rFonts w:ascii="Times New Roman" w:eastAsia="Times New Roman" w:hAnsi="Times New Roman" w:cs="Times New Roman"/>
          <w:sz w:val="18"/>
          <w:szCs w:val="18"/>
          <w:lang w:val="ru-RU" w:eastAsia="en-GB"/>
        </w:rPr>
        <w:t xml:space="preserve"> </w:t>
      </w:r>
      <w:r w:rsidRPr="00232BF5">
        <w:rPr>
          <w:rFonts w:ascii="Times New Roman" w:eastAsia="Times New Roman" w:hAnsi="Times New Roman" w:cs="Times New Roman"/>
          <w:sz w:val="18"/>
          <w:szCs w:val="18"/>
          <w:lang w:val="ru-RU" w:eastAsia="en-GB"/>
        </w:rPr>
        <w:t>гарантии начинаю</w:t>
      </w:r>
      <w:r w:rsidR="00DA16D3" w:rsidRPr="00232BF5">
        <w:rPr>
          <w:rFonts w:ascii="Times New Roman" w:eastAsia="Times New Roman" w:hAnsi="Times New Roman" w:cs="Times New Roman"/>
          <w:sz w:val="18"/>
          <w:szCs w:val="18"/>
          <w:lang w:val="ru-RU" w:eastAsia="en-GB"/>
        </w:rPr>
        <w:t xml:space="preserve">т действовать с даты покупки и заканчивается спустя </w:t>
      </w:r>
      <w:r w:rsidRPr="00232BF5">
        <w:rPr>
          <w:rFonts w:ascii="Times New Roman" w:eastAsia="Times New Roman" w:hAnsi="Times New Roman" w:cs="Times New Roman"/>
          <w:sz w:val="18"/>
          <w:szCs w:val="18"/>
          <w:lang w:val="ru-RU" w:eastAsia="en-GB"/>
        </w:rPr>
        <w:t>тридцать шесть</w:t>
      </w:r>
      <w:r w:rsidR="00DA16D3" w:rsidRPr="00232BF5">
        <w:rPr>
          <w:rFonts w:ascii="Times New Roman" w:eastAsia="Times New Roman" w:hAnsi="Times New Roman" w:cs="Times New Roman"/>
          <w:sz w:val="18"/>
          <w:szCs w:val="18"/>
          <w:lang w:val="ru-RU" w:eastAsia="en-GB"/>
        </w:rPr>
        <w:t xml:space="preserve"> месяцев</w:t>
      </w:r>
      <w:r w:rsidR="00DA16D3" w:rsidRPr="00232BF5">
        <w:rPr>
          <w:rFonts w:ascii="Times New Roman" w:hAnsi="Times New Roman" w:cs="Times New Roman"/>
          <w:sz w:val="18"/>
          <w:szCs w:val="18"/>
          <w:lang w:val="ru-RU"/>
        </w:rPr>
        <w:t>. В случае устранения недостатков товара гарантийный срок на него продлевается на период, в течение которого товар не использовался. Указанный период исчисляется со дня обращения потребителя с требованием об устранении недостатков товара, до дня выдачи его по окончании ремонта.</w:t>
      </w:r>
    </w:p>
    <w:p w14:paraId="2155DA4C" w14:textId="470DCBCD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Компания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оставляет за собой право отказать в гарантийном сервисном обслуживании, в случае если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>уполномоченным сервисным центром будет установлено нарушение Гарантийных условий эксплуатации.</w:t>
      </w:r>
    </w:p>
    <w:p w14:paraId="75A44808" w14:textId="77777777" w:rsidR="00DA16D3" w:rsidRPr="00232BF5" w:rsidRDefault="00DA16D3" w:rsidP="00DA16D3">
      <w:pPr>
        <w:pStyle w:val="1"/>
        <w:numPr>
          <w:ilvl w:val="0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3A6C647A" w14:textId="77777777" w:rsidR="00DA16D3" w:rsidRPr="00232BF5" w:rsidRDefault="00792779" w:rsidP="00DA16D3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="00DA16D3" w:rsidRPr="00232BF5">
        <w:rPr>
          <w:rFonts w:ascii="Times New Roman" w:hAnsi="Times New Roman" w:cs="Times New Roman"/>
          <w:b/>
          <w:bCs/>
          <w:sz w:val="18"/>
          <w:szCs w:val="18"/>
          <w:lang w:val="ru-RU"/>
        </w:rPr>
        <w:t>Гарантийные</w:t>
      </w:r>
      <w:r w:rsidR="00DA16D3" w:rsidRPr="00232BF5">
        <w:rPr>
          <w:rFonts w:ascii="Times New Roman" w:eastAsia="Times New Roman" w:hAnsi="Times New Roman" w:cs="Times New Roman"/>
          <w:b/>
          <w:sz w:val="18"/>
          <w:szCs w:val="18"/>
          <w:lang w:val="ru-RU" w:eastAsia="en-GB"/>
        </w:rPr>
        <w:t xml:space="preserve"> условия </w:t>
      </w:r>
      <w:r w:rsidR="00DA16D3" w:rsidRPr="00232BF5">
        <w:rPr>
          <w:rFonts w:ascii="Times New Roman" w:eastAsia="Times New Roman" w:hAnsi="Times New Roman" w:cs="Times New Roman"/>
          <w:b/>
          <w:sz w:val="18"/>
          <w:szCs w:val="18"/>
          <w:lang w:val="en-US" w:eastAsia="en-GB"/>
        </w:rPr>
        <w:t>DEWALT</w:t>
      </w:r>
      <w:r w:rsidR="00DA16D3" w:rsidRPr="00232BF5">
        <w:rPr>
          <w:rFonts w:ascii="Times New Roman" w:eastAsia="Times New Roman" w:hAnsi="Times New Roman" w:cs="Times New Roman"/>
          <w:b/>
          <w:sz w:val="18"/>
          <w:szCs w:val="18"/>
          <w:lang w:val="ru-RU" w:eastAsia="en-GB"/>
        </w:rPr>
        <w:t xml:space="preserve"> не распространяются на</w:t>
      </w:r>
      <w:r w:rsidR="00DA16D3" w:rsidRPr="00232BF5">
        <w:rPr>
          <w:rFonts w:ascii="Times New Roman" w:hAnsi="Times New Roman" w:cs="Times New Roman"/>
          <w:b/>
          <w:bCs/>
          <w:sz w:val="18"/>
          <w:szCs w:val="18"/>
          <w:lang w:val="ru-RU"/>
        </w:rPr>
        <w:t>:</w:t>
      </w:r>
    </w:p>
    <w:p w14:paraId="6B5762AD" w14:textId="77505248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Продукты, произведенные не в соответствии с Европейскими стандартами и импортированные неуполномоченными импортерами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>из стран, не входящих в перечень государств-членов Европейского Союза, Европейской зоны свободной торговли.</w:t>
      </w:r>
    </w:p>
    <w:p w14:paraId="12717632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Аксессуары, являющиеся расходными материалами, такие как: сверла, биты, буры, абразивы, пильные и абразивные диски, ножи рубанков (рейсмусов), шлифовальные подошвы, цепи, пильные шины, пилки, фрезы, и т.п.</w:t>
      </w:r>
    </w:p>
    <w:p w14:paraId="25D00CA5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Продукты, используемые при серийных работах, поставляемые компаниями-поставщиками по дополнительным сервисным соглашениям или в рамках партнерских контрактов в секторе B2B.</w:t>
      </w:r>
    </w:p>
    <w:p w14:paraId="3981DD6C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Лицензионные продукты DEWALT, производимые партнерами по лицензии и имеющими отдельные гарантийные условия. Для определения условий гарантии смотрите сопроводительную документацию к таким продуктам.</w:t>
      </w:r>
    </w:p>
    <w:p w14:paraId="46185D03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Продукты, поставляемые в виде набора из двух и более электроинструментов, поступающие на обслуживание с разными датами изготовления и датой продажи.</w:t>
      </w:r>
    </w:p>
    <w:p w14:paraId="2FB521B2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Ручной инструмент, одежда и средства индивидуальной защиты.</w:t>
      </w:r>
    </w:p>
    <w:p w14:paraId="52DA68D4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Продукты, используемые на сборочных, производственных линиях или в интенсивных условиях эксплуатации без соответствующего плана сервисного обслуживания DEWALT.</w:t>
      </w:r>
    </w:p>
    <w:p w14:paraId="1FF46B94" w14:textId="77777777" w:rsidR="00DA16D3" w:rsidRPr="00232BF5" w:rsidRDefault="00DA16D3" w:rsidP="00DA16D3">
      <w:pPr>
        <w:pStyle w:val="1"/>
        <w:numPr>
          <w:ilvl w:val="0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ECFC914" w14:textId="77777777" w:rsidR="00DA16D3" w:rsidRPr="00232BF5" w:rsidRDefault="00792779" w:rsidP="00DA16D3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en-GB"/>
        </w:rPr>
      </w:pPr>
      <w:r w:rsidRPr="00232BF5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r w:rsidR="00DA16D3" w:rsidRPr="00232BF5">
        <w:rPr>
          <w:rFonts w:ascii="Times New Roman" w:hAnsi="Times New Roman" w:cs="Times New Roman"/>
          <w:b/>
          <w:bCs/>
          <w:sz w:val="18"/>
          <w:szCs w:val="18"/>
          <w:lang w:val="ru-RU"/>
        </w:rPr>
        <w:t>Гарантийные</w:t>
      </w:r>
      <w:r w:rsidR="00DA16D3" w:rsidRPr="00232BF5">
        <w:rPr>
          <w:rFonts w:ascii="Times New Roman" w:eastAsia="Times New Roman" w:hAnsi="Times New Roman" w:cs="Times New Roman"/>
          <w:b/>
          <w:sz w:val="18"/>
          <w:szCs w:val="18"/>
          <w:lang w:val="ru-RU" w:eastAsia="en-GB"/>
        </w:rPr>
        <w:t xml:space="preserve"> условия </w:t>
      </w:r>
      <w:r w:rsidR="00DA16D3" w:rsidRPr="00232BF5">
        <w:rPr>
          <w:rFonts w:ascii="Times New Roman" w:eastAsia="Times New Roman" w:hAnsi="Times New Roman" w:cs="Times New Roman"/>
          <w:b/>
          <w:sz w:val="18"/>
          <w:szCs w:val="18"/>
          <w:lang w:val="en-US" w:eastAsia="en-GB"/>
        </w:rPr>
        <w:t>DEWALT</w:t>
      </w:r>
      <w:r w:rsidR="00DA16D3" w:rsidRPr="00232BF5">
        <w:rPr>
          <w:rFonts w:ascii="Times New Roman" w:eastAsia="Times New Roman" w:hAnsi="Times New Roman" w:cs="Times New Roman"/>
          <w:b/>
          <w:sz w:val="18"/>
          <w:szCs w:val="18"/>
          <w:lang w:val="ru-RU" w:eastAsia="en-GB"/>
        </w:rPr>
        <w:t xml:space="preserve"> не распространяются на:</w:t>
      </w:r>
    </w:p>
    <w:p w14:paraId="04620CF0" w14:textId="5F719A0D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Неисправности, не связанные с заводским дефектом материалов или дефектом сборки изделия, в случаях, где это не может быть наглядно продемонстрировано уполномоченному сервисному центру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409712A7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Неисправности деталей и узлов, возникшие в процессе нормальной эксплуатации изделия в следствие естественного износа. См. п 4.12. Все продукты подвержены естественному износу в процессе эксплуатации. Правильный подбор инструмента, при его приобретении, имеет важное значение для длительной эксплуатации.</w:t>
      </w:r>
    </w:p>
    <w:p w14:paraId="7EB364BC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Изделия, имеющие стертые, поврежденные и / или с нечитаемыми серийным номером и датой производства.</w:t>
      </w:r>
    </w:p>
    <w:p w14:paraId="432C78DB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Изделия без: документов, подтверждающих факт покупки; гарантийного талона.</w:t>
      </w:r>
    </w:p>
    <w:p w14:paraId="1C254D71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Неисправности, вызванные: </w:t>
      </w:r>
    </w:p>
    <w:p w14:paraId="5E18A065" w14:textId="77777777" w:rsidR="00DA16D3" w:rsidRPr="00232BF5" w:rsidRDefault="00DA16D3" w:rsidP="00DA16D3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en-GB"/>
        </w:rPr>
      </w:pPr>
      <w:r w:rsidRPr="00232BF5">
        <w:rPr>
          <w:rFonts w:ascii="Times New Roman" w:eastAsia="Times New Roman" w:hAnsi="Times New Roman" w:cs="Times New Roman"/>
          <w:sz w:val="18"/>
          <w:szCs w:val="18"/>
          <w:lang w:val="ru-RU" w:eastAsia="en-GB"/>
        </w:rPr>
        <w:t xml:space="preserve">неправильной эксплуатацией; </w:t>
      </w:r>
    </w:p>
    <w:p w14:paraId="71CE334E" w14:textId="77777777" w:rsidR="00DA16D3" w:rsidRPr="00232BF5" w:rsidRDefault="00DA16D3" w:rsidP="00DA16D3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механическим повреждением (сколы, трещины и разрушения) внутренних и внешних деталей изделия, основных и вспомогательных рукояток, сетевого электрического кабеля, вызванного внешним ударным или любым иным воздействием;</w:t>
      </w:r>
    </w:p>
    <w:p w14:paraId="0E9337C4" w14:textId="77777777" w:rsidR="00DA16D3" w:rsidRPr="00232BF5" w:rsidRDefault="00DA16D3" w:rsidP="00DA16D3">
      <w:pPr>
        <w:pStyle w:val="Pa2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en-GB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перегрузкой инструмента (как механической, так и электрической), повлекшей выход из строя одновременно двух и более деталей и узлов, таких как ротора и статора, обеих обмоток статора, ведомой и ведущей шестерни редуктора или других узлов и деталей. К безусловным признакам перегрузки </w:t>
      </w: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lastRenderedPageBreak/>
        <w:t>изделия относятся, помимо прочих: появление цветов побежалости, деформация или оплавление деталей и узлов изделия, потемнение или обугливание изоляции проводов электродвигателя под воздействием высокой температуры. В</w:t>
      </w:r>
      <w:r w:rsidRPr="00232BF5">
        <w:rPr>
          <w:rStyle w:val="A0"/>
          <w:rFonts w:ascii="Times New Roman" w:hAnsi="Times New Roman" w:cs="Times New Roman"/>
          <w:sz w:val="18"/>
          <w:szCs w:val="18"/>
          <w:lang w:val="ru-RU"/>
        </w:rPr>
        <w:t xml:space="preserve"> том числе в случаях, когда изделие продолжали эксплуатировать после его частичного выхода из строя.</w:t>
      </w:r>
    </w:p>
    <w:p w14:paraId="40CF1A91" w14:textId="77777777" w:rsidR="00DA16D3" w:rsidRPr="00232BF5" w:rsidRDefault="00DA16D3" w:rsidP="00DA16D3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попаданием в вентиляционные отверстия и проникновение внутрь изделия посторонних предметов, материалов или веществ, не являющихся отходами, сопровождающими применение изделия по назначению, такими как: стружка, опилки, песок, и пр.;</w:t>
      </w:r>
    </w:p>
    <w:p w14:paraId="643B07A3" w14:textId="77777777" w:rsidR="00DA16D3" w:rsidRPr="00232BF5" w:rsidRDefault="00DA16D3" w:rsidP="00DA16D3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воздействием на изделие неблагоприятных атмосферных и иных внешних факторов, таких как дождь, снег, повышенная влажность, нагрев, агрессивные среды, несоответствие параметров питающей электросети, указанным на инструменте;</w:t>
      </w:r>
    </w:p>
    <w:p w14:paraId="47A0E5AF" w14:textId="77777777" w:rsidR="00DA16D3" w:rsidRPr="00232BF5" w:rsidRDefault="00DA16D3" w:rsidP="00DA16D3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повреждением или утратой работоспособности изделия, связанного с непредвиденными бедствиями, стихийными явлениями, в том числе вследствие действия непреодолимой силы (пожар, удар молнии, наводнение и другие природные явления), а также вследствие перепадов напряжения в электрической сети и другими причинами, которые находятся вне контроля производителя.</w:t>
      </w:r>
    </w:p>
    <w:p w14:paraId="029852E1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 w:eastAsia="en-GB"/>
        </w:rPr>
        <w:t>П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>овреждения, вызванные использованием неоригинальных принадлежностей, приспособлений или расходных материалов DEWALT, не указанных в руководстве по эксплуатации.</w:t>
      </w:r>
    </w:p>
    <w:p w14:paraId="28B02F39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И</w:t>
      </w:r>
      <w:proofErr w:type="spellStart"/>
      <w:r w:rsidRPr="00232BF5">
        <w:rPr>
          <w:rFonts w:ascii="Times New Roman" w:hAnsi="Times New Roman" w:cs="Times New Roman"/>
          <w:sz w:val="18"/>
          <w:szCs w:val="18"/>
        </w:rPr>
        <w:t>зделия</w:t>
      </w:r>
      <w:proofErr w:type="spellEnd"/>
      <w:r w:rsidRPr="00232BF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32BF5">
        <w:rPr>
          <w:rFonts w:ascii="Times New Roman" w:hAnsi="Times New Roman" w:cs="Times New Roman"/>
          <w:sz w:val="18"/>
          <w:szCs w:val="18"/>
        </w:rPr>
        <w:t>подвергшиеся</w:t>
      </w:r>
      <w:proofErr w:type="spellEnd"/>
      <w:r w:rsidRPr="00232BF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2BF5">
        <w:rPr>
          <w:rFonts w:ascii="Times New Roman" w:hAnsi="Times New Roman" w:cs="Times New Roman"/>
          <w:sz w:val="18"/>
          <w:szCs w:val="18"/>
        </w:rPr>
        <w:t>самостоятельной</w:t>
      </w:r>
      <w:proofErr w:type="spellEnd"/>
      <w:r w:rsidRPr="00232BF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2BF5">
        <w:rPr>
          <w:rFonts w:ascii="Times New Roman" w:hAnsi="Times New Roman" w:cs="Times New Roman"/>
          <w:sz w:val="18"/>
          <w:szCs w:val="18"/>
        </w:rPr>
        <w:t>модификации</w:t>
      </w:r>
      <w:proofErr w:type="spellEnd"/>
      <w:r w:rsidRPr="00232BF5">
        <w:rPr>
          <w:rFonts w:ascii="Times New Roman" w:hAnsi="Times New Roman" w:cs="Times New Roman"/>
          <w:sz w:val="18"/>
          <w:szCs w:val="18"/>
        </w:rPr>
        <w:t>.</w:t>
      </w:r>
    </w:p>
    <w:p w14:paraId="0A105B01" w14:textId="242FD558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Изделия, подвергавшиеся вскрытию и / или ремонту вне уполномоченного сервисного центра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>, поступающие в разобранном виде и / или отремонтированные с использованием неоригинальных запасных частей DEWALT.</w:t>
      </w:r>
    </w:p>
    <w:p w14:paraId="307FEFCF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Неисправности, возникшие в результате использования изделия в условиях агрессивных сред, включая повышенную влажность и проникновение внутрь изделия посторонних предметов и жидкостей.</w:t>
      </w:r>
    </w:p>
    <w:p w14:paraId="371FA5C0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Неисправности, возникшие в следствие не своевременного (регулярного) сервисного обслуживания по замене быстроизнашиваемых запасных частей. </w:t>
      </w:r>
    </w:p>
    <w:p w14:paraId="54269083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Неисправности, вызванные неправильной установкой, сборкой или настройкой изделия пользователем в нарушение инструкции по эксплуатации. Все изделия проверяются при производстве и сборке. При выявлении любых повреждений, связанных с поставкой необходимо незамедлительно проинформировать поставщика.</w:t>
      </w:r>
    </w:p>
    <w:p w14:paraId="6682E2A8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567"/>
        </w:tabs>
        <w:spacing w:after="0"/>
        <w:ind w:left="0" w:firstLine="0"/>
        <w:jc w:val="both"/>
        <w:rPr>
          <w:rStyle w:val="A0"/>
          <w:rFonts w:ascii="Times New Roman" w:hAnsi="Times New Roman" w:cs="Times New Roman"/>
          <w:b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Неисправности, возникшие в результате износа деталей и узлов в процессе нормальной эксплуатации. </w:t>
      </w:r>
      <w:proofErr w:type="spellStart"/>
      <w:r w:rsidRPr="00232BF5">
        <w:rPr>
          <w:rFonts w:ascii="Times New Roman" w:hAnsi="Times New Roman" w:cs="Times New Roman"/>
          <w:sz w:val="18"/>
          <w:szCs w:val="18"/>
        </w:rPr>
        <w:t>Такими</w:t>
      </w:r>
      <w:proofErr w:type="spellEnd"/>
      <w:r w:rsidRPr="00232BF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2BF5">
        <w:rPr>
          <w:rFonts w:ascii="Times New Roman" w:hAnsi="Times New Roman" w:cs="Times New Roman"/>
          <w:sz w:val="18"/>
          <w:szCs w:val="18"/>
        </w:rPr>
        <w:t>деталями</w:t>
      </w:r>
      <w:proofErr w:type="spellEnd"/>
      <w:r w:rsidRPr="00232BF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2BF5">
        <w:rPr>
          <w:rFonts w:ascii="Times New Roman" w:hAnsi="Times New Roman" w:cs="Times New Roman"/>
          <w:sz w:val="18"/>
          <w:szCs w:val="18"/>
        </w:rPr>
        <w:t>являются</w:t>
      </w:r>
      <w:proofErr w:type="spellEnd"/>
      <w:r w:rsidRPr="00232BF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32BF5">
        <w:rPr>
          <w:rFonts w:ascii="Times New Roman" w:hAnsi="Times New Roman" w:cs="Times New Roman"/>
          <w:sz w:val="18"/>
          <w:szCs w:val="18"/>
        </w:rPr>
        <w:t>но</w:t>
      </w:r>
      <w:proofErr w:type="spellEnd"/>
      <w:r w:rsidRPr="00232BF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2BF5">
        <w:rPr>
          <w:rFonts w:ascii="Times New Roman" w:hAnsi="Times New Roman" w:cs="Times New Roman"/>
          <w:sz w:val="18"/>
          <w:szCs w:val="18"/>
        </w:rPr>
        <w:t>не</w:t>
      </w:r>
      <w:proofErr w:type="spellEnd"/>
      <w:r w:rsidRPr="00232BF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32BF5">
        <w:rPr>
          <w:rFonts w:ascii="Times New Roman" w:hAnsi="Times New Roman" w:cs="Times New Roman"/>
          <w:sz w:val="18"/>
          <w:szCs w:val="18"/>
        </w:rPr>
        <w:t>ограничиваются</w:t>
      </w:r>
      <w:proofErr w:type="spellEnd"/>
      <w:r w:rsidRPr="00232BF5">
        <w:rPr>
          <w:rFonts w:ascii="Times New Roman" w:hAnsi="Times New Roman" w:cs="Times New Roman"/>
          <w:sz w:val="18"/>
          <w:szCs w:val="18"/>
        </w:rPr>
        <w:t>:</w:t>
      </w:r>
    </w:p>
    <w:p w14:paraId="463E248B" w14:textId="77777777" w:rsidR="00DA16D3" w:rsidRPr="00232BF5" w:rsidRDefault="00DA16D3" w:rsidP="00DA16D3">
      <w:pPr>
        <w:pStyle w:val="NoSpacing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приводные ремни, шкивы, колеса, звездочки, защитные кожухи;</w:t>
      </w:r>
    </w:p>
    <w:p w14:paraId="590CB658" w14:textId="77777777" w:rsidR="00DA16D3" w:rsidRPr="00232BF5" w:rsidRDefault="00DA16D3" w:rsidP="00DA16D3">
      <w:pPr>
        <w:pStyle w:val="NoSpacing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подшипники, шестеренчатое зубчатое зацепление, смазка и масло;</w:t>
      </w:r>
    </w:p>
    <w:p w14:paraId="57BC439B" w14:textId="77777777" w:rsidR="00DA16D3" w:rsidRPr="00232BF5" w:rsidRDefault="00DA16D3" w:rsidP="00DA16D3">
      <w:pPr>
        <w:pStyle w:val="NoSpacing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резиновые уплотнения, сальники, прокладки, демпферы;</w:t>
      </w:r>
    </w:p>
    <w:p w14:paraId="6C7A71E4" w14:textId="77777777" w:rsidR="00DA16D3" w:rsidRPr="00232BF5" w:rsidRDefault="00DA16D3" w:rsidP="00DA16D3">
      <w:pPr>
        <w:pStyle w:val="NoSpacing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направляющие ролики, маятниковые механизмы, пружины, штоки;</w:t>
      </w:r>
    </w:p>
    <w:p w14:paraId="307016D7" w14:textId="77777777" w:rsidR="00DA16D3" w:rsidRPr="00232BF5" w:rsidRDefault="00DA16D3" w:rsidP="00DA16D3">
      <w:pPr>
        <w:pStyle w:val="NoSpacing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муфты сцепления, предохранительные муфты, бойки, плунжеры, цилиндры, толкатели, стволы, приводные шлицы, храповые механизмы;</w:t>
      </w:r>
    </w:p>
    <w:p w14:paraId="5728F5DE" w14:textId="77777777" w:rsidR="00DA16D3" w:rsidRPr="00232BF5" w:rsidRDefault="00DA16D3" w:rsidP="00DA16D3">
      <w:pPr>
        <w:pStyle w:val="NoSpacing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патроны, цанги, зажимные гайки, фланцы;</w:t>
      </w:r>
      <w:bookmarkStart w:id="1" w:name="_GoBack"/>
      <w:bookmarkEnd w:id="1"/>
    </w:p>
    <w:p w14:paraId="596D3597" w14:textId="77777777" w:rsidR="00DA16D3" w:rsidRPr="00232BF5" w:rsidRDefault="00DA16D3" w:rsidP="00DA16D3">
      <w:pPr>
        <w:pStyle w:val="NoSpacing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сменные и постоянные фильтры;</w:t>
      </w:r>
    </w:p>
    <w:p w14:paraId="4DADC9EE" w14:textId="77777777" w:rsidR="00DA16D3" w:rsidRPr="00232BF5" w:rsidRDefault="00DA16D3" w:rsidP="00DA16D3">
      <w:pPr>
        <w:pStyle w:val="NoSpacing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угольные щетки;</w:t>
      </w:r>
    </w:p>
    <w:p w14:paraId="1F2894C4" w14:textId="77777777" w:rsidR="00DA16D3" w:rsidRPr="00232BF5" w:rsidRDefault="00DA16D3" w:rsidP="00DA16D3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b/>
          <w:sz w:val="18"/>
          <w:szCs w:val="18"/>
          <w:lang w:val="ru-RU"/>
        </w:rPr>
        <w:t xml:space="preserve">Условия гарантийного </w:t>
      </w:r>
      <w:r w:rsidR="00792779" w:rsidRPr="00232BF5">
        <w:rPr>
          <w:rFonts w:ascii="Times New Roman" w:hAnsi="Times New Roman" w:cs="Times New Roman"/>
          <w:b/>
          <w:sz w:val="18"/>
          <w:szCs w:val="18"/>
          <w:lang w:val="ru-RU"/>
        </w:rPr>
        <w:t>о</w:t>
      </w:r>
      <w:r w:rsidRPr="00232BF5">
        <w:rPr>
          <w:rFonts w:ascii="Times New Roman" w:hAnsi="Times New Roman" w:cs="Times New Roman"/>
          <w:b/>
          <w:sz w:val="18"/>
          <w:szCs w:val="18"/>
          <w:lang w:val="ru-RU"/>
        </w:rPr>
        <w:t>бслуживания</w:t>
      </w:r>
      <w:r w:rsidRPr="00232BF5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</w:p>
    <w:p w14:paraId="72DFECDB" w14:textId="084697EC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Если Вам потребуется сервисное обслуживание инструмента DEWALT, обратитесь к дилеру или уточните местонахождение ближайшего уполномоченного сервисного центра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на сайте </w:t>
      </w:r>
      <w:r w:rsidRPr="00232BF5">
        <w:rPr>
          <w:rFonts w:ascii="Times New Roman" w:hAnsi="Times New Roman" w:cs="Times New Roman"/>
          <w:b/>
          <w:sz w:val="18"/>
          <w:szCs w:val="18"/>
          <w:lang w:val="ru-RU"/>
        </w:rPr>
        <w:t>www.2helpU.com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138E7C9B" w14:textId="173EDF66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Изделие DEWALT должно быть передано продавцу или уполномоченному сервисному центру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>в оригинальном виде, без следов вскрытия и ремонта, а также с документами, подтверждающими факт покупки.</w:t>
      </w:r>
    </w:p>
    <w:p w14:paraId="5C4F0147" w14:textId="620D1B6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Решение о возможности проведения гарантийного обслуживания принимается уполномоченным сервисным центром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>по результатам диагностики изделия.</w:t>
      </w:r>
    </w:p>
    <w:p w14:paraId="5DF0D8C2" w14:textId="2BE125F8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При обнаружении в процессе диагностики деталей или узлов, подвергшихся естественному износу уполномоченный сервисный центр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proofErr w:type="gram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proofErr w:type="gram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>может предложить дополнительно обслуживание на платной основе.</w:t>
      </w:r>
    </w:p>
    <w:p w14:paraId="7BB86DC1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Отказ от необходимого платного сервисного обслуживания в последующем может являться причиной для отказа в гарантийном обслуживании.</w:t>
      </w:r>
    </w:p>
    <w:p w14:paraId="6D5778CD" w14:textId="77777777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>После выполнения ремонта и сервисного обслуживания инструмент будет выдан в том месте, где он был сдан.</w:t>
      </w:r>
    </w:p>
    <w:p w14:paraId="4FC23BB2" w14:textId="77777777" w:rsidR="00DA16D3" w:rsidRPr="00232BF5" w:rsidRDefault="00DA16D3" w:rsidP="00DA16D3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b/>
          <w:sz w:val="18"/>
          <w:szCs w:val="18"/>
          <w:lang w:val="ru-RU"/>
        </w:rPr>
        <w:t>Отказ в гарантийном обслуживании</w:t>
      </w:r>
      <w:r w:rsidRPr="00232BF5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</w:p>
    <w:p w14:paraId="6978F2CE" w14:textId="777A75FB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Компания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>оставляет за собой право отказать в гарантийном сервисном обслуживании, в случае если уполномоченным сервисным центром будет выявлено нарушение гарантийных условий.</w:t>
      </w:r>
    </w:p>
    <w:p w14:paraId="6007AC30" w14:textId="300D04B0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При отказе в гарантийном обслуживании уполномоченным сервисным центром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сообщается причина отказа, а также стоимость платного ремонта. При этом за услуги диагностики и сборки изделия оплата не взымается, в течении гарантийного периода. </w:t>
      </w:r>
    </w:p>
    <w:p w14:paraId="2165A819" w14:textId="77777777" w:rsidR="00DA16D3" w:rsidRPr="00232BF5" w:rsidRDefault="00DA16D3" w:rsidP="00DA16D3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b/>
          <w:sz w:val="18"/>
          <w:szCs w:val="18"/>
          <w:lang w:val="ru-RU"/>
        </w:rPr>
        <w:t>Изменение общих положений и условий:</w:t>
      </w:r>
    </w:p>
    <w:p w14:paraId="53EE87D2" w14:textId="7E7999FE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Компания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>оставляет за собой право пересматривать и вносить изменения в гарантийные условия, период действия, список изделий, без предварительного уведомления, и по своему усмотрению.</w:t>
      </w:r>
    </w:p>
    <w:p w14:paraId="00DD5ABC" w14:textId="4A85B622" w:rsidR="00DA16D3" w:rsidRPr="00232BF5" w:rsidRDefault="00DA16D3" w:rsidP="00DA16D3">
      <w:pPr>
        <w:pStyle w:val="1"/>
        <w:numPr>
          <w:ilvl w:val="1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Текущие гарантийные условия DEWALT доступны на сайте </w:t>
      </w:r>
      <w:r w:rsidRPr="00232BF5">
        <w:rPr>
          <w:rFonts w:ascii="Times New Roman" w:hAnsi="Times New Roman" w:cs="Times New Roman"/>
          <w:b/>
          <w:sz w:val="18"/>
          <w:szCs w:val="18"/>
          <w:lang w:val="ru-RU"/>
        </w:rPr>
        <w:t>www.2helpU.com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, у местного дилера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или в Представительстве </w:t>
      </w:r>
      <w:proofErr w:type="spellStart"/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StanleyBlack</w:t>
      </w:r>
      <w:proofErr w:type="spellEnd"/>
      <w:r w:rsidR="00350201" w:rsidRPr="00232BF5">
        <w:rPr>
          <w:rFonts w:ascii="Times New Roman" w:hAnsi="Times New Roman" w:cs="Times New Roman"/>
          <w:sz w:val="18"/>
          <w:szCs w:val="18"/>
          <w:lang w:val="ru-RU"/>
        </w:rPr>
        <w:t>&amp;</w:t>
      </w:r>
      <w:r w:rsidR="00350201" w:rsidRPr="00232BF5">
        <w:rPr>
          <w:rFonts w:ascii="Times New Roman" w:hAnsi="Times New Roman" w:cs="Times New Roman"/>
          <w:sz w:val="18"/>
          <w:szCs w:val="18"/>
          <w:lang w:val="en-US"/>
        </w:rPr>
        <w:t>Decker</w:t>
      </w:r>
      <w:r w:rsidRPr="00232BF5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14:paraId="46EE90CC" w14:textId="77777777" w:rsidR="00DA16D3" w:rsidRPr="00232BF5" w:rsidRDefault="00DA16D3" w:rsidP="008D6BCB">
      <w:pPr>
        <w:spacing w:after="120"/>
        <w:rPr>
          <w:rFonts w:ascii="Arial" w:hAnsi="Arial" w:cs="Arial"/>
          <w:sz w:val="16"/>
          <w:szCs w:val="16"/>
          <w:lang w:val="ru-RU"/>
        </w:rPr>
      </w:pPr>
    </w:p>
    <w:p w14:paraId="4935CC49" w14:textId="77777777" w:rsidR="00276CA7" w:rsidRPr="00232BF5" w:rsidRDefault="00276CA7" w:rsidP="008D6BCB">
      <w:pPr>
        <w:spacing w:after="120"/>
        <w:rPr>
          <w:rFonts w:ascii="Arial" w:hAnsi="Arial" w:cs="Arial"/>
          <w:sz w:val="16"/>
          <w:szCs w:val="16"/>
          <w:lang w:val="ru-RU"/>
        </w:rPr>
      </w:pPr>
    </w:p>
    <w:p w14:paraId="2FEADA39" w14:textId="77777777" w:rsidR="00276CA7" w:rsidRPr="00232BF5" w:rsidRDefault="00276CA7" w:rsidP="008D6BCB">
      <w:pPr>
        <w:spacing w:after="120"/>
        <w:rPr>
          <w:rFonts w:ascii="Arial" w:hAnsi="Arial" w:cs="Arial"/>
          <w:sz w:val="16"/>
          <w:szCs w:val="16"/>
          <w:lang w:val="ru-RU"/>
        </w:rPr>
      </w:pPr>
    </w:p>
    <w:p w14:paraId="5FC27E0B" w14:textId="77777777" w:rsidR="00276CA7" w:rsidRPr="00232BF5" w:rsidRDefault="00276CA7" w:rsidP="008D6BCB">
      <w:pPr>
        <w:spacing w:after="120"/>
        <w:rPr>
          <w:rFonts w:ascii="Arial" w:hAnsi="Arial" w:cs="Arial"/>
          <w:sz w:val="16"/>
          <w:szCs w:val="16"/>
          <w:lang w:val="ru-RU"/>
        </w:rPr>
      </w:pPr>
    </w:p>
    <w:p w14:paraId="436A54D2" w14:textId="77777777" w:rsidR="00276CA7" w:rsidRPr="00232BF5" w:rsidRDefault="00276CA7" w:rsidP="008D6BCB">
      <w:pPr>
        <w:spacing w:after="120"/>
        <w:rPr>
          <w:rFonts w:ascii="Arial" w:hAnsi="Arial" w:cs="Arial"/>
          <w:sz w:val="16"/>
          <w:szCs w:val="16"/>
          <w:lang w:val="ru-RU"/>
        </w:rPr>
      </w:pPr>
    </w:p>
    <w:p w14:paraId="6144DA8C" w14:textId="77777777" w:rsidR="00276CA7" w:rsidRPr="00232BF5" w:rsidRDefault="00276CA7" w:rsidP="008D6BCB">
      <w:pPr>
        <w:spacing w:after="120"/>
        <w:rPr>
          <w:rFonts w:ascii="Arial" w:hAnsi="Arial" w:cs="Arial"/>
          <w:sz w:val="16"/>
          <w:szCs w:val="16"/>
          <w:lang w:val="ru-RU"/>
        </w:rPr>
      </w:pPr>
    </w:p>
    <w:p w14:paraId="29811A08" w14:textId="77777777" w:rsidR="00276CA7" w:rsidRPr="00232BF5" w:rsidRDefault="00276CA7" w:rsidP="008D6BCB">
      <w:pPr>
        <w:spacing w:after="120"/>
        <w:rPr>
          <w:rFonts w:ascii="Arial" w:hAnsi="Arial" w:cs="Arial"/>
          <w:sz w:val="16"/>
          <w:szCs w:val="16"/>
          <w:lang w:val="ru-RU"/>
        </w:rPr>
      </w:pPr>
    </w:p>
    <w:p w14:paraId="58D07155" w14:textId="77777777" w:rsidR="00276CA7" w:rsidRPr="00232BF5" w:rsidRDefault="00276CA7" w:rsidP="008D6BCB">
      <w:pPr>
        <w:spacing w:after="120"/>
        <w:rPr>
          <w:rFonts w:ascii="Arial" w:hAnsi="Arial" w:cs="Arial"/>
          <w:sz w:val="16"/>
          <w:szCs w:val="16"/>
          <w:lang w:val="ru-RU"/>
        </w:rPr>
      </w:pPr>
    </w:p>
    <w:p w14:paraId="4F98AE35" w14:textId="77777777" w:rsidR="00276CA7" w:rsidRPr="00232BF5" w:rsidRDefault="00276CA7" w:rsidP="008D6BCB">
      <w:pPr>
        <w:spacing w:after="120"/>
        <w:rPr>
          <w:rFonts w:ascii="Arial" w:hAnsi="Arial" w:cs="Arial"/>
          <w:sz w:val="16"/>
          <w:szCs w:val="16"/>
          <w:lang w:val="ru-RU"/>
        </w:rPr>
      </w:pPr>
    </w:p>
    <w:p w14:paraId="2F600969" w14:textId="77777777" w:rsidR="00276CA7" w:rsidRPr="00232BF5" w:rsidRDefault="00276CA7" w:rsidP="008D6BCB">
      <w:pPr>
        <w:spacing w:after="120"/>
        <w:rPr>
          <w:rFonts w:ascii="Arial" w:hAnsi="Arial" w:cs="Arial"/>
          <w:sz w:val="16"/>
          <w:szCs w:val="16"/>
          <w:lang w:val="ru-RU"/>
        </w:rPr>
      </w:pPr>
    </w:p>
    <w:p w14:paraId="74B1B1D7" w14:textId="0E01049F" w:rsidR="00276CA7" w:rsidRPr="00232BF5" w:rsidRDefault="00276CA7" w:rsidP="00276CA7">
      <w:pPr>
        <w:spacing w:after="120"/>
        <w:jc w:val="right"/>
        <w:rPr>
          <w:rFonts w:ascii="Arial" w:hAnsi="Arial" w:cs="Arial"/>
          <w:sz w:val="12"/>
          <w:szCs w:val="16"/>
          <w:lang w:val="en-US"/>
        </w:rPr>
      </w:pPr>
      <w:r w:rsidRPr="00232BF5">
        <w:rPr>
          <w:rFonts w:ascii="Arial" w:hAnsi="Arial" w:cs="Arial"/>
          <w:sz w:val="12"/>
          <w:szCs w:val="16"/>
          <w:lang w:val="ru-RU"/>
        </w:rPr>
        <w:t xml:space="preserve">Редакция </w:t>
      </w:r>
      <w:r w:rsidR="00232BF5">
        <w:rPr>
          <w:rFonts w:ascii="Arial" w:hAnsi="Arial" w:cs="Arial"/>
          <w:sz w:val="12"/>
          <w:szCs w:val="16"/>
          <w:lang w:val="en-US"/>
        </w:rPr>
        <w:t>27</w:t>
      </w:r>
      <w:r w:rsidRPr="00232BF5">
        <w:rPr>
          <w:rFonts w:ascii="Arial" w:hAnsi="Arial" w:cs="Arial"/>
          <w:sz w:val="12"/>
          <w:szCs w:val="16"/>
          <w:lang w:val="ru-RU"/>
        </w:rPr>
        <w:t>.0</w:t>
      </w:r>
      <w:r w:rsidR="00232BF5">
        <w:rPr>
          <w:rFonts w:ascii="Arial" w:hAnsi="Arial" w:cs="Arial"/>
          <w:sz w:val="12"/>
          <w:szCs w:val="16"/>
          <w:lang w:val="en-US"/>
        </w:rPr>
        <w:t>4</w:t>
      </w:r>
      <w:r w:rsidRPr="00232BF5">
        <w:rPr>
          <w:rFonts w:ascii="Arial" w:hAnsi="Arial" w:cs="Arial"/>
          <w:sz w:val="12"/>
          <w:szCs w:val="16"/>
          <w:lang w:val="ru-RU"/>
        </w:rPr>
        <w:t>.20</w:t>
      </w:r>
      <w:r w:rsidR="00232BF5">
        <w:rPr>
          <w:rFonts w:ascii="Arial" w:hAnsi="Arial" w:cs="Arial"/>
          <w:sz w:val="12"/>
          <w:szCs w:val="16"/>
          <w:lang w:val="en-US"/>
        </w:rPr>
        <w:t>20</w:t>
      </w:r>
    </w:p>
    <w:sectPr w:rsidR="00276CA7" w:rsidRPr="00232BF5" w:rsidSect="00DA16D3">
      <w:headerReference w:type="default" r:id="rId8"/>
      <w:footerReference w:type="default" r:id="rId9"/>
      <w:pgSz w:w="11907" w:h="16839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B0441" w14:textId="77777777" w:rsidR="007F4FBB" w:rsidRDefault="007F4FBB" w:rsidP="002B46E3">
      <w:pPr>
        <w:spacing w:after="0" w:line="240" w:lineRule="auto"/>
      </w:pPr>
      <w:r>
        <w:separator/>
      </w:r>
    </w:p>
  </w:endnote>
  <w:endnote w:type="continuationSeparator" w:id="0">
    <w:p w14:paraId="30509FAC" w14:textId="77777777" w:rsidR="007F4FBB" w:rsidRDefault="007F4FBB" w:rsidP="002B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 Light SemiCond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DACF" w14:textId="77777777" w:rsidR="006360BC" w:rsidRDefault="006360BC">
    <w:pPr>
      <w:pStyle w:val="Footer"/>
    </w:pPr>
  </w:p>
  <w:p w14:paraId="424CDF96" w14:textId="77777777" w:rsidR="006360BC" w:rsidRDefault="00636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FD816" w14:textId="77777777" w:rsidR="007F4FBB" w:rsidRDefault="007F4FBB" w:rsidP="002B46E3">
      <w:pPr>
        <w:spacing w:after="0" w:line="240" w:lineRule="auto"/>
      </w:pPr>
      <w:r>
        <w:separator/>
      </w:r>
    </w:p>
  </w:footnote>
  <w:footnote w:type="continuationSeparator" w:id="0">
    <w:p w14:paraId="38CA47CB" w14:textId="77777777" w:rsidR="007F4FBB" w:rsidRDefault="007F4FBB" w:rsidP="002B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98381352"/>
      <w:docPartObj>
        <w:docPartGallery w:val="Page Numbers (Top of Page)"/>
        <w:docPartUnique/>
      </w:docPartObj>
    </w:sdtPr>
    <w:sdtEndPr/>
    <w:sdtContent>
      <w:p w14:paraId="1DCD1989" w14:textId="77777777" w:rsidR="00501323" w:rsidRPr="00501323" w:rsidRDefault="00501323" w:rsidP="00501323">
        <w:pPr>
          <w:pStyle w:val="Header"/>
          <w:jc w:val="right"/>
          <w:rPr>
            <w:bCs/>
            <w:sz w:val="20"/>
            <w:szCs w:val="20"/>
          </w:rPr>
        </w:pPr>
        <w:r w:rsidRPr="00501323">
          <w:rPr>
            <w:sz w:val="20"/>
            <w:szCs w:val="20"/>
          </w:rPr>
          <w:t xml:space="preserve">Page </w:t>
        </w:r>
        <w:r w:rsidRPr="00501323">
          <w:rPr>
            <w:bCs/>
            <w:sz w:val="20"/>
            <w:szCs w:val="20"/>
          </w:rPr>
          <w:fldChar w:fldCharType="begin"/>
        </w:r>
        <w:r w:rsidRPr="00501323">
          <w:rPr>
            <w:bCs/>
            <w:sz w:val="20"/>
            <w:szCs w:val="20"/>
          </w:rPr>
          <w:instrText xml:space="preserve"> PAGE </w:instrText>
        </w:r>
        <w:r w:rsidRPr="00501323">
          <w:rPr>
            <w:bCs/>
            <w:sz w:val="20"/>
            <w:szCs w:val="20"/>
          </w:rPr>
          <w:fldChar w:fldCharType="separate"/>
        </w:r>
        <w:r w:rsidR="00B85C52">
          <w:rPr>
            <w:bCs/>
            <w:noProof/>
            <w:sz w:val="20"/>
            <w:szCs w:val="20"/>
          </w:rPr>
          <w:t>1</w:t>
        </w:r>
        <w:r w:rsidRPr="00501323">
          <w:rPr>
            <w:bCs/>
            <w:sz w:val="20"/>
            <w:szCs w:val="20"/>
          </w:rPr>
          <w:fldChar w:fldCharType="end"/>
        </w:r>
        <w:r w:rsidRPr="00501323">
          <w:rPr>
            <w:sz w:val="20"/>
            <w:szCs w:val="20"/>
          </w:rPr>
          <w:t xml:space="preserve"> of </w:t>
        </w:r>
        <w:r w:rsidRPr="00501323">
          <w:rPr>
            <w:bCs/>
            <w:sz w:val="20"/>
            <w:szCs w:val="20"/>
          </w:rPr>
          <w:fldChar w:fldCharType="begin"/>
        </w:r>
        <w:r w:rsidRPr="00501323">
          <w:rPr>
            <w:bCs/>
            <w:sz w:val="20"/>
            <w:szCs w:val="20"/>
          </w:rPr>
          <w:instrText xml:space="preserve"> NUMPAGES  </w:instrText>
        </w:r>
        <w:r w:rsidRPr="00501323">
          <w:rPr>
            <w:bCs/>
            <w:sz w:val="20"/>
            <w:szCs w:val="20"/>
          </w:rPr>
          <w:fldChar w:fldCharType="separate"/>
        </w:r>
        <w:r w:rsidR="00B85C52">
          <w:rPr>
            <w:bCs/>
            <w:noProof/>
            <w:sz w:val="20"/>
            <w:szCs w:val="20"/>
          </w:rPr>
          <w:t>2</w:t>
        </w:r>
        <w:r w:rsidRPr="00501323">
          <w:rPr>
            <w:bCs/>
            <w:sz w:val="20"/>
            <w:szCs w:val="20"/>
          </w:rPr>
          <w:fldChar w:fldCharType="end"/>
        </w:r>
        <w:r w:rsidRPr="00501323">
          <w:rPr>
            <w:bCs/>
            <w:sz w:val="20"/>
            <w:szCs w:val="20"/>
          </w:rPr>
          <w:t xml:space="preserve">                            </w:t>
        </w:r>
        <w:r>
          <w:rPr>
            <w:bCs/>
            <w:sz w:val="20"/>
            <w:szCs w:val="20"/>
          </w:rPr>
          <w:t xml:space="preserve">                        </w:t>
        </w:r>
        <w:r w:rsidRPr="00501323">
          <w:rPr>
            <w:bCs/>
            <w:sz w:val="20"/>
            <w:szCs w:val="20"/>
          </w:rPr>
          <w:t xml:space="preserve">                 </w:t>
        </w:r>
        <w:r w:rsidRPr="00501323">
          <w:rPr>
            <w:bCs/>
            <w:sz w:val="20"/>
            <w:szCs w:val="20"/>
          </w:rPr>
          <w:tab/>
        </w:r>
        <w:r w:rsidR="00DA16D3">
          <w:rPr>
            <w:bCs/>
            <w:sz w:val="20"/>
            <w:szCs w:val="20"/>
          </w:rPr>
          <w:t>DEWALT RU</w:t>
        </w:r>
        <w:r w:rsidR="006A38DE">
          <w:rPr>
            <w:bCs/>
            <w:sz w:val="20"/>
            <w:szCs w:val="20"/>
          </w:rPr>
          <w:t xml:space="preserve"> P</w:t>
        </w:r>
        <w:r w:rsidRPr="00501323">
          <w:rPr>
            <w:bCs/>
            <w:sz w:val="20"/>
            <w:szCs w:val="20"/>
          </w:rPr>
          <w:t>T Guarantee T&amp;C's</w:t>
        </w:r>
      </w:p>
      <w:p w14:paraId="60597003" w14:textId="55B2034E" w:rsidR="00501323" w:rsidRPr="00501323" w:rsidRDefault="00DA16D3" w:rsidP="00501323">
        <w:pPr>
          <w:pStyle w:val="Header"/>
          <w:jc w:val="right"/>
          <w:rPr>
            <w:sz w:val="20"/>
            <w:szCs w:val="20"/>
          </w:rPr>
        </w:pPr>
        <w:r>
          <w:rPr>
            <w:bCs/>
            <w:sz w:val="20"/>
            <w:szCs w:val="20"/>
          </w:rPr>
          <w:t>V.1</w:t>
        </w:r>
        <w:r w:rsidR="00501323" w:rsidRPr="00501323">
          <w:rPr>
            <w:bCs/>
            <w:sz w:val="20"/>
            <w:szCs w:val="20"/>
          </w:rPr>
          <w:t xml:space="preserve"> </w:t>
        </w:r>
        <w:r w:rsidR="00A442B4">
          <w:rPr>
            <w:bCs/>
            <w:sz w:val="20"/>
            <w:szCs w:val="20"/>
          </w:rPr>
          <w:t>Final</w:t>
        </w:r>
        <w:r>
          <w:rPr>
            <w:bCs/>
            <w:sz w:val="20"/>
            <w:szCs w:val="20"/>
          </w:rPr>
          <w:t xml:space="preserve"> 201</w:t>
        </w:r>
        <w:r w:rsidR="00792779">
          <w:rPr>
            <w:bCs/>
            <w:sz w:val="20"/>
            <w:szCs w:val="20"/>
          </w:rPr>
          <w:t>7-01-06</w:t>
        </w:r>
      </w:p>
    </w:sdtContent>
  </w:sdt>
  <w:p w14:paraId="622B1BB9" w14:textId="77777777" w:rsidR="002B46E3" w:rsidRPr="006360BC" w:rsidRDefault="002B4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E6A"/>
    <w:multiLevelType w:val="multilevel"/>
    <w:tmpl w:val="99DE5BA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</w:rPr>
    </w:lvl>
  </w:abstractNum>
  <w:abstractNum w:abstractNumId="1" w15:restartNumberingAfterBreak="0">
    <w:nsid w:val="162E0DED"/>
    <w:multiLevelType w:val="hybridMultilevel"/>
    <w:tmpl w:val="F91418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20C73"/>
    <w:multiLevelType w:val="multilevel"/>
    <w:tmpl w:val="F42C05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32FC2492"/>
    <w:multiLevelType w:val="hybridMultilevel"/>
    <w:tmpl w:val="81E6B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07E7F"/>
    <w:multiLevelType w:val="hybridMultilevel"/>
    <w:tmpl w:val="6042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C40F2"/>
    <w:multiLevelType w:val="multilevel"/>
    <w:tmpl w:val="4DDEA5B4"/>
    <w:lvl w:ilvl="0">
      <w:start w:val="2"/>
      <w:numFmt w:val="decimal"/>
      <w:pStyle w:val="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6" w15:restartNumberingAfterBreak="0">
    <w:nsid w:val="550620E3"/>
    <w:multiLevelType w:val="hybridMultilevel"/>
    <w:tmpl w:val="DDF24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AB19E1"/>
    <w:multiLevelType w:val="hybridMultilevel"/>
    <w:tmpl w:val="21E6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21BE7"/>
    <w:multiLevelType w:val="hybridMultilevel"/>
    <w:tmpl w:val="240056B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0F"/>
    <w:rsid w:val="000120F1"/>
    <w:rsid w:val="0002293D"/>
    <w:rsid w:val="00073B00"/>
    <w:rsid w:val="000D64F2"/>
    <w:rsid w:val="000E038B"/>
    <w:rsid w:val="00114ABF"/>
    <w:rsid w:val="00134BD4"/>
    <w:rsid w:val="0019113B"/>
    <w:rsid w:val="00194F0B"/>
    <w:rsid w:val="001F2730"/>
    <w:rsid w:val="00217315"/>
    <w:rsid w:val="00220094"/>
    <w:rsid w:val="00232BF5"/>
    <w:rsid w:val="00251C0F"/>
    <w:rsid w:val="00276ABE"/>
    <w:rsid w:val="00276CA7"/>
    <w:rsid w:val="002B46E3"/>
    <w:rsid w:val="002C24C4"/>
    <w:rsid w:val="002D27FA"/>
    <w:rsid w:val="003018C4"/>
    <w:rsid w:val="00337E9E"/>
    <w:rsid w:val="003465E3"/>
    <w:rsid w:val="00350201"/>
    <w:rsid w:val="003B10F1"/>
    <w:rsid w:val="003D7163"/>
    <w:rsid w:val="00403DD2"/>
    <w:rsid w:val="0041164F"/>
    <w:rsid w:val="004B4350"/>
    <w:rsid w:val="004D397B"/>
    <w:rsid w:val="004D4F11"/>
    <w:rsid w:val="004F599F"/>
    <w:rsid w:val="00501323"/>
    <w:rsid w:val="00505D3D"/>
    <w:rsid w:val="005108B1"/>
    <w:rsid w:val="00523DA4"/>
    <w:rsid w:val="00551AE6"/>
    <w:rsid w:val="00590ACF"/>
    <w:rsid w:val="00597FFE"/>
    <w:rsid w:val="005D02EF"/>
    <w:rsid w:val="006360BC"/>
    <w:rsid w:val="006521EA"/>
    <w:rsid w:val="00693996"/>
    <w:rsid w:val="006A38DE"/>
    <w:rsid w:val="006C2CAA"/>
    <w:rsid w:val="006D3A1C"/>
    <w:rsid w:val="0071373E"/>
    <w:rsid w:val="00717102"/>
    <w:rsid w:val="00763789"/>
    <w:rsid w:val="00790A99"/>
    <w:rsid w:val="00792779"/>
    <w:rsid w:val="007D5BA0"/>
    <w:rsid w:val="007F4FBB"/>
    <w:rsid w:val="007F7754"/>
    <w:rsid w:val="0086025A"/>
    <w:rsid w:val="00862141"/>
    <w:rsid w:val="00897B39"/>
    <w:rsid w:val="008D6BCB"/>
    <w:rsid w:val="009008BD"/>
    <w:rsid w:val="00933501"/>
    <w:rsid w:val="0094258B"/>
    <w:rsid w:val="00957301"/>
    <w:rsid w:val="00964AEE"/>
    <w:rsid w:val="009A3DC3"/>
    <w:rsid w:val="009B021C"/>
    <w:rsid w:val="009B734B"/>
    <w:rsid w:val="009D416F"/>
    <w:rsid w:val="009D78F0"/>
    <w:rsid w:val="009F757A"/>
    <w:rsid w:val="00A06F06"/>
    <w:rsid w:val="00A33188"/>
    <w:rsid w:val="00A442B4"/>
    <w:rsid w:val="00A80793"/>
    <w:rsid w:val="00AA2A06"/>
    <w:rsid w:val="00AB0BB6"/>
    <w:rsid w:val="00AC4C28"/>
    <w:rsid w:val="00B217CD"/>
    <w:rsid w:val="00B85C52"/>
    <w:rsid w:val="00B85D87"/>
    <w:rsid w:val="00BB607A"/>
    <w:rsid w:val="00BC721C"/>
    <w:rsid w:val="00BD1BA3"/>
    <w:rsid w:val="00C700C3"/>
    <w:rsid w:val="00C92076"/>
    <w:rsid w:val="00CA4AC6"/>
    <w:rsid w:val="00CC7D0E"/>
    <w:rsid w:val="00CE3A02"/>
    <w:rsid w:val="00D25109"/>
    <w:rsid w:val="00D638D0"/>
    <w:rsid w:val="00DA16D3"/>
    <w:rsid w:val="00E1333D"/>
    <w:rsid w:val="00E1585D"/>
    <w:rsid w:val="00E81F0F"/>
    <w:rsid w:val="00E92AE6"/>
    <w:rsid w:val="00ED4046"/>
    <w:rsid w:val="00EF06D3"/>
    <w:rsid w:val="00EF6C4D"/>
    <w:rsid w:val="00F53103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EFE53"/>
  <w15:chartTrackingRefBased/>
  <w15:docId w15:val="{57EDB8E1-3C39-4733-8259-82CB1A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1F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F0F"/>
    <w:pPr>
      <w:ind w:left="720"/>
      <w:contextualSpacing/>
    </w:pPr>
  </w:style>
  <w:style w:type="character" w:customStyle="1" w:styleId="A0">
    <w:name w:val="A0"/>
    <w:uiPriority w:val="99"/>
    <w:rsid w:val="00E81F0F"/>
    <w:rPr>
      <w:rFonts w:cs="Myriad Pro Light SemiCond"/>
      <w:color w:val="221E1F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6C2CAA"/>
    <w:pPr>
      <w:autoSpaceDE w:val="0"/>
      <w:autoSpaceDN w:val="0"/>
      <w:adjustRightInd w:val="0"/>
      <w:spacing w:after="0" w:line="181" w:lineRule="atLeast"/>
    </w:pPr>
    <w:rPr>
      <w:rFonts w:ascii="Myriad Pro Light SemiCond" w:hAnsi="Myriad Pro Light Semi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6C2CAA"/>
    <w:pPr>
      <w:autoSpaceDE w:val="0"/>
      <w:autoSpaceDN w:val="0"/>
      <w:adjustRightInd w:val="0"/>
      <w:spacing w:after="0" w:line="181" w:lineRule="atLeast"/>
    </w:pPr>
    <w:rPr>
      <w:rFonts w:ascii="Myriad Pro Light SemiCond" w:hAnsi="Myriad Pro Light SemiC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D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4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E3"/>
  </w:style>
  <w:style w:type="paragraph" w:styleId="Footer">
    <w:name w:val="footer"/>
    <w:basedOn w:val="Normal"/>
    <w:link w:val="FooterChar"/>
    <w:uiPriority w:val="99"/>
    <w:unhideWhenUsed/>
    <w:rsid w:val="002B4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6E3"/>
  </w:style>
  <w:style w:type="character" w:styleId="Hyperlink">
    <w:name w:val="Hyperlink"/>
    <w:basedOn w:val="DefaultParagraphFont"/>
    <w:uiPriority w:val="99"/>
    <w:semiHidden/>
    <w:unhideWhenUsed/>
    <w:rsid w:val="00957301"/>
    <w:rPr>
      <w:color w:val="0563C1"/>
      <w:u w:val="single"/>
    </w:rPr>
  </w:style>
  <w:style w:type="paragraph" w:styleId="NoSpacing">
    <w:name w:val="No Spacing"/>
    <w:uiPriority w:val="1"/>
    <w:qFormat/>
    <w:rsid w:val="00DA16D3"/>
    <w:pPr>
      <w:spacing w:after="0" w:line="240" w:lineRule="auto"/>
    </w:pPr>
  </w:style>
  <w:style w:type="paragraph" w:customStyle="1" w:styleId="1">
    <w:name w:val="Заголовок 1"/>
    <w:basedOn w:val="Normal"/>
    <w:rsid w:val="00DA16D3"/>
    <w:pPr>
      <w:numPr>
        <w:numId w:val="8"/>
      </w:numPr>
    </w:pPr>
  </w:style>
  <w:style w:type="paragraph" w:customStyle="1" w:styleId="2">
    <w:name w:val="Заголовок 2"/>
    <w:basedOn w:val="Normal"/>
    <w:rsid w:val="00DA16D3"/>
    <w:pPr>
      <w:numPr>
        <w:ilvl w:val="1"/>
        <w:numId w:val="8"/>
      </w:numPr>
    </w:pPr>
  </w:style>
  <w:style w:type="paragraph" w:customStyle="1" w:styleId="3">
    <w:name w:val="Заголовок 3"/>
    <w:basedOn w:val="Normal"/>
    <w:rsid w:val="00DA16D3"/>
    <w:pPr>
      <w:numPr>
        <w:ilvl w:val="2"/>
        <w:numId w:val="8"/>
      </w:numPr>
    </w:pPr>
  </w:style>
  <w:style w:type="paragraph" w:customStyle="1" w:styleId="4">
    <w:name w:val="Заголовок 4"/>
    <w:basedOn w:val="Normal"/>
    <w:rsid w:val="00DA16D3"/>
    <w:pPr>
      <w:numPr>
        <w:ilvl w:val="3"/>
        <w:numId w:val="8"/>
      </w:numPr>
    </w:pPr>
  </w:style>
  <w:style w:type="paragraph" w:customStyle="1" w:styleId="5">
    <w:name w:val="Заголовок 5"/>
    <w:basedOn w:val="Normal"/>
    <w:rsid w:val="00DA16D3"/>
    <w:pPr>
      <w:numPr>
        <w:ilvl w:val="4"/>
        <w:numId w:val="8"/>
      </w:numPr>
    </w:pPr>
  </w:style>
  <w:style w:type="paragraph" w:customStyle="1" w:styleId="6">
    <w:name w:val="Заголовок 6"/>
    <w:basedOn w:val="Normal"/>
    <w:rsid w:val="00DA16D3"/>
    <w:pPr>
      <w:numPr>
        <w:ilvl w:val="5"/>
        <w:numId w:val="8"/>
      </w:numPr>
    </w:pPr>
  </w:style>
  <w:style w:type="paragraph" w:customStyle="1" w:styleId="7">
    <w:name w:val="Заголовок 7"/>
    <w:basedOn w:val="Normal"/>
    <w:rsid w:val="00DA16D3"/>
    <w:pPr>
      <w:numPr>
        <w:ilvl w:val="6"/>
        <w:numId w:val="8"/>
      </w:numPr>
    </w:pPr>
  </w:style>
  <w:style w:type="paragraph" w:customStyle="1" w:styleId="8">
    <w:name w:val="Заголовок 8"/>
    <w:basedOn w:val="Normal"/>
    <w:rsid w:val="00DA16D3"/>
    <w:pPr>
      <w:numPr>
        <w:ilvl w:val="7"/>
        <w:numId w:val="8"/>
      </w:numPr>
    </w:pPr>
  </w:style>
  <w:style w:type="paragraph" w:customStyle="1" w:styleId="9">
    <w:name w:val="Заголовок 9"/>
    <w:basedOn w:val="Normal"/>
    <w:rsid w:val="00DA16D3"/>
    <w:pPr>
      <w:numPr>
        <w:ilvl w:val="8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F799-107D-46E7-8CFB-F0D356E8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1506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Corrigan, Paul</dc:creator>
  <cp:keywords/>
  <dc:description/>
  <cp:lastModifiedBy>Zhukov, Viktor</cp:lastModifiedBy>
  <cp:revision>3</cp:revision>
  <cp:lastPrinted>2019-03-22T13:07:00Z</cp:lastPrinted>
  <dcterms:created xsi:type="dcterms:W3CDTF">2020-04-13T10:25:00Z</dcterms:created>
  <dcterms:modified xsi:type="dcterms:W3CDTF">2020-04-27T13:53:00Z</dcterms:modified>
</cp:coreProperties>
</file>